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9"/>
      </w:tblGrid>
      <w:tr w:rsidR="00BE2AD6" w:rsidRPr="00FE66F8" w:rsidTr="00332881">
        <w:tc>
          <w:tcPr>
            <w:tcW w:w="97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881" w:rsidRDefault="00DD12E7" w:rsidP="0066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BE2AD6" w:rsidRPr="00FE66F8" w:rsidRDefault="00332881" w:rsidP="0066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освоения </w:t>
            </w:r>
            <w:r w:rsidR="00DD1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"Немецкий язык" 7 класс</w:t>
            </w:r>
          </w:p>
          <w:p w:rsidR="00417E2D" w:rsidRPr="00FE66F8" w:rsidRDefault="00417E2D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Данная рабочая программа обеспечивает достижение учащимися 7 класса следующих личностных, метапредметных и предметных результатов.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дружелюбного и толерантного отношения к проявлениям иной культуры, уважения к личности, ценностям семьи;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таких качеств. Как воля, целеустремлённость, креативность, эмпатия, трудолюбие, дисциплинированность;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существенное расширение лексического запаса и лингвистического кругозора;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уровня иноязычной коммуникативной компетенции (речевой, языковой, социокультурной, компенсаторной,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самосовершенствование в образовательной области «Иностранный язык»;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возможностей самореализации и самоадаптации средствами иностранного языка;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глубокое осознание культуры своего народа и готовность к ознакомлению с ней представителей других стран;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себя гражданином своей страны и мира;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      </w:r>
            <w:proofErr w:type="gramEnd"/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готовности и способности вести диалог с другими людьми и достигать в нём взаимопонимания.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 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коммуникативной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языковые представления и навыки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(фонетические, орфогр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афические, лексические и 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(диалогическая речь):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ритуализированный (этикетный) диалог/полилог в стандартных ситуациях общения, используя соответствующие формулы речевого этикета;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совет, положительно (отрицательно) реагировать на него;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  с опорой на образец и без него;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(монологическая  речь):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умеить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передавать содержание прочитанного с непосредственной опорой на текст;</w:t>
            </w:r>
            <w:proofErr w:type="gramEnd"/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выражать свое отношение к </w:t>
            </w:r>
            <w:proofErr w:type="gram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понравилось — не понравилось, что уже было известно — что ново;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зачем);</w:t>
            </w:r>
            <w:proofErr w:type="gramEnd"/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понимать основное содержание небольших текстов, содержащих значительное число незнакомых слов;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вычленять новые слова при зрительном восприятии текста, произносить их по уже изученным правилам чтения;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обычным двуязычным словарем для раскрытия значения незнакомых слов;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членить текст на смысловые части, выделять основную мысль, наиболее существенные факты;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уметь письменно фиксировать ключевые слова, фразы в качестве опоры для устного сообщения;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выписывать из текста нужную информацию;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анкету, составлять вопросник для проведения интервью, анкетирования;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писать письмо по аналогии с образцом, поздравительную открытку.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познавательной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</w:r>
            <w:proofErr w:type="gramEnd"/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и умение осуществлять индивидуальную и совместную проектную работу;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умением пользоваться справочным материалом (грамматическ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и лингвострано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ведческим справочником, двуязычным и толковым словарями, мультимедийными средствами);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способами и приёмами дальнейшего самостоятельного изучения немецкого и других иностранных языков;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ценностно-ориентационной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языке как основе культурного мышления, средства выражения мыслей, чувств, эмоций;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приобщение к ценностям мировой культуры как через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трудовой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планировать свой учебный труд;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эстетической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элементарными средствами выражения чувств и эмоций на иностранном языке;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стремление к знакомству с образцами художественного творчества на немецком языке и средствами немецкого языка;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Е. 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физической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стремление вести здоровый образ жизни (режим труда и отдыха, питание, спорт, фитнес).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66F8" w:rsidRPr="002E256A" w:rsidRDefault="00A116AC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  <w:r w:rsidRPr="00FE66F8">
              <w:rPr>
                <w:rStyle w:val="normaltextrun"/>
                <w:b/>
              </w:rPr>
              <w:t>Основное содержание учебного предмета</w:t>
            </w:r>
          </w:p>
          <w:p w:rsidR="00900A1B" w:rsidRDefault="00900A1B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</w:p>
          <w:p w:rsidR="00900A1B" w:rsidRDefault="00FE66F8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  <w:proofErr w:type="spellStart"/>
            <w:r>
              <w:rPr>
                <w:rStyle w:val="eop"/>
                <w:b/>
                <w:lang w:val="en-US"/>
              </w:rPr>
              <w:t>Wiederholungskurs</w:t>
            </w:r>
            <w:proofErr w:type="spellEnd"/>
            <w:r w:rsidRPr="002E256A">
              <w:rPr>
                <w:rStyle w:val="eop"/>
                <w:b/>
              </w:rPr>
              <w:t xml:space="preserve">. </w:t>
            </w:r>
            <w:proofErr w:type="spellStart"/>
            <w:r>
              <w:rPr>
                <w:rStyle w:val="eop"/>
                <w:b/>
                <w:lang w:val="en-US"/>
              </w:rPr>
              <w:t>Nach</w:t>
            </w:r>
            <w:proofErr w:type="spellEnd"/>
            <w:r w:rsidRPr="004113B0">
              <w:rPr>
                <w:rStyle w:val="eop"/>
                <w:b/>
              </w:rPr>
              <w:t xml:space="preserve"> </w:t>
            </w:r>
            <w:r>
              <w:rPr>
                <w:rStyle w:val="eop"/>
                <w:b/>
                <w:lang w:val="en-US"/>
              </w:rPr>
              <w:t>den</w:t>
            </w:r>
            <w:r w:rsidRPr="004113B0">
              <w:rPr>
                <w:rStyle w:val="eop"/>
                <w:b/>
              </w:rPr>
              <w:t xml:space="preserve"> </w:t>
            </w:r>
            <w:proofErr w:type="spellStart"/>
            <w:r>
              <w:rPr>
                <w:rStyle w:val="eop"/>
                <w:b/>
                <w:lang w:val="en-US"/>
              </w:rPr>
              <w:t>Sommerferien</w:t>
            </w:r>
            <w:proofErr w:type="spellEnd"/>
            <w:r w:rsidRPr="004113B0">
              <w:rPr>
                <w:rStyle w:val="eop"/>
                <w:b/>
              </w:rPr>
              <w:t>.</w:t>
            </w:r>
            <w:r w:rsidR="002A1FEF" w:rsidRPr="004113B0">
              <w:rPr>
                <w:rStyle w:val="eop"/>
                <w:b/>
              </w:rPr>
              <w:t xml:space="preserve">   5</w:t>
            </w:r>
            <w:r w:rsidR="002A1FEF">
              <w:rPr>
                <w:rStyle w:val="eop"/>
                <w:b/>
              </w:rPr>
              <w:t>ч</w:t>
            </w:r>
            <w:r w:rsidR="002A1FEF" w:rsidRPr="004113B0">
              <w:rPr>
                <w:rStyle w:val="eop"/>
                <w:b/>
              </w:rPr>
              <w:t xml:space="preserve">  </w:t>
            </w:r>
          </w:p>
          <w:p w:rsidR="00FE66F8" w:rsidRPr="004113B0" w:rsidRDefault="002A1FEF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b/>
              </w:rPr>
            </w:pPr>
            <w:r w:rsidRPr="004113B0">
              <w:rPr>
                <w:rStyle w:val="eop"/>
                <w:b/>
              </w:rPr>
              <w:t xml:space="preserve">                                   </w:t>
            </w:r>
            <w:r w:rsidR="00FE66F8" w:rsidRPr="004113B0">
              <w:rPr>
                <w:rStyle w:val="eop"/>
                <w:b/>
              </w:rPr>
              <w:t xml:space="preserve"> </w:t>
            </w:r>
          </w:p>
          <w:p w:rsidR="00A116AC" w:rsidRPr="00332881" w:rsidRDefault="00901532" w:rsidP="004113B0">
            <w:pPr>
              <w:pStyle w:val="paragraph"/>
              <w:spacing w:before="0" w:beforeAutospacing="0" w:after="0" w:afterAutospacing="0"/>
              <w:ind w:firstLine="555"/>
              <w:textAlignment w:val="baseline"/>
              <w:rPr>
                <w:rStyle w:val="eop"/>
                <w:i/>
                <w:lang w:val="en-US"/>
              </w:rPr>
            </w:pPr>
            <w:r>
              <w:rPr>
                <w:rStyle w:val="eop"/>
              </w:rPr>
              <w:t xml:space="preserve">Предметное содержание речи: </w:t>
            </w:r>
            <w:r w:rsidRPr="004516DF">
              <w:rPr>
                <w:rStyle w:val="eop"/>
                <w:i/>
              </w:rPr>
              <w:t>Восп</w:t>
            </w:r>
            <w:r w:rsidR="004113B0" w:rsidRPr="004516DF">
              <w:rPr>
                <w:rStyle w:val="eop"/>
                <w:i/>
              </w:rPr>
              <w:t xml:space="preserve">оминания о лете. Как провели каникулы немецкие школьники? Письма из Германии. Делимся впечатлениями о каникулах. Мои летние каникулы. </w:t>
            </w:r>
            <w:r w:rsidR="004113B0" w:rsidRPr="004516DF">
              <w:rPr>
                <w:rStyle w:val="eop"/>
                <w:i/>
              </w:rPr>
              <w:lastRenderedPageBreak/>
              <w:t>Где</w:t>
            </w:r>
            <w:r w:rsidR="004113B0" w:rsidRPr="00332881">
              <w:rPr>
                <w:rStyle w:val="eop"/>
                <w:i/>
                <w:lang w:val="en-US"/>
              </w:rPr>
              <w:t xml:space="preserve"> </w:t>
            </w:r>
            <w:r w:rsidR="004113B0" w:rsidRPr="004516DF">
              <w:rPr>
                <w:rStyle w:val="eop"/>
                <w:i/>
              </w:rPr>
              <w:t>говорят</w:t>
            </w:r>
            <w:r w:rsidR="004113B0" w:rsidRPr="00332881">
              <w:rPr>
                <w:rStyle w:val="eop"/>
                <w:i/>
                <w:lang w:val="en-US"/>
              </w:rPr>
              <w:t xml:space="preserve"> </w:t>
            </w:r>
            <w:r w:rsidR="004113B0" w:rsidRPr="004516DF">
              <w:rPr>
                <w:rStyle w:val="eop"/>
                <w:i/>
              </w:rPr>
              <w:t>по</w:t>
            </w:r>
            <w:r w:rsidR="004113B0" w:rsidRPr="00332881">
              <w:rPr>
                <w:rStyle w:val="eop"/>
                <w:i/>
                <w:lang w:val="en-US"/>
              </w:rPr>
              <w:t>-</w:t>
            </w:r>
            <w:r w:rsidR="004113B0" w:rsidRPr="004516DF">
              <w:rPr>
                <w:rStyle w:val="eop"/>
                <w:i/>
              </w:rPr>
              <w:t>немецки</w:t>
            </w:r>
            <w:r w:rsidR="004113B0" w:rsidRPr="00332881">
              <w:rPr>
                <w:rStyle w:val="eop"/>
                <w:i/>
                <w:lang w:val="en-US"/>
              </w:rPr>
              <w:t>?</w:t>
            </w:r>
            <w:r w:rsidR="00A116AC" w:rsidRPr="004516DF">
              <w:rPr>
                <w:rStyle w:val="eop"/>
                <w:i/>
                <w:lang w:val="en-US"/>
              </w:rPr>
              <w:t> </w:t>
            </w:r>
          </w:p>
          <w:p w:rsidR="00900A1B" w:rsidRPr="00332881" w:rsidRDefault="00900A1B" w:rsidP="004113B0">
            <w:pPr>
              <w:pStyle w:val="paragraph"/>
              <w:spacing w:before="0" w:beforeAutospacing="0" w:after="0" w:afterAutospacing="0"/>
              <w:ind w:firstLine="555"/>
              <w:textAlignment w:val="baseline"/>
              <w:rPr>
                <w:lang w:val="en-US"/>
              </w:rPr>
            </w:pPr>
          </w:p>
          <w:p w:rsidR="00A116AC" w:rsidRPr="002A1FEF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900A1B">
              <w:rPr>
                <w:rStyle w:val="normaltextrun"/>
                <w:b/>
                <w:lang w:val="en-US"/>
              </w:rPr>
              <w:t>1</w:t>
            </w:r>
            <w:r w:rsidRPr="002A1FEF">
              <w:rPr>
                <w:rStyle w:val="normaltextrun"/>
                <w:b/>
                <w:lang w:val="en-US"/>
              </w:rPr>
              <w:t>  </w:t>
            </w:r>
            <w:r w:rsidRPr="00900A1B">
              <w:rPr>
                <w:rStyle w:val="normaltextrun"/>
                <w:b/>
                <w:i/>
                <w:iCs/>
                <w:lang w:val="en-US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Was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nennen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wir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unsere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Heimat</w:t>
            </w:r>
            <w:r w:rsidRPr="00900A1B">
              <w:rPr>
                <w:rStyle w:val="normaltextrun"/>
                <w:b/>
                <w:lang w:val="en-US"/>
              </w:rPr>
              <w:t>?</w:t>
            </w:r>
            <w:r w:rsidRPr="00900A1B">
              <w:rPr>
                <w:rStyle w:val="normaltextrun"/>
                <w:b/>
                <w:i/>
                <w:iCs/>
                <w:lang w:val="en-US"/>
              </w:rPr>
              <w:t>“</w:t>
            </w:r>
            <w:r w:rsidRPr="002A1FEF">
              <w:rPr>
                <w:rStyle w:val="eop"/>
                <w:b/>
                <w:lang w:val="en-US"/>
              </w:rPr>
              <w:t> </w:t>
            </w:r>
            <w:r w:rsidR="002A1FEF" w:rsidRPr="00900A1B">
              <w:rPr>
                <w:rStyle w:val="eop"/>
                <w:b/>
                <w:lang w:val="en-US"/>
              </w:rPr>
              <w:t xml:space="preserve"> </w:t>
            </w:r>
            <w:r w:rsidR="002A1FEF">
              <w:rPr>
                <w:rStyle w:val="eop"/>
                <w:b/>
              </w:rPr>
              <w:t>15ч</w:t>
            </w:r>
          </w:p>
          <w:p w:rsidR="00A116AC" w:rsidRPr="002E256A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spellingerror"/>
              </w:rPr>
              <w:t>Предметное</w:t>
            </w:r>
            <w:r w:rsidRPr="002E256A">
              <w:rPr>
                <w:rStyle w:val="spellingerror"/>
              </w:rPr>
              <w:t xml:space="preserve"> </w:t>
            </w:r>
            <w:r w:rsidRPr="00FE66F8">
              <w:rPr>
                <w:rStyle w:val="spellingerror"/>
              </w:rPr>
              <w:t>содержание</w:t>
            </w:r>
            <w:r w:rsidRPr="002E256A">
              <w:rPr>
                <w:rStyle w:val="spellingerror"/>
              </w:rPr>
              <w:t xml:space="preserve"> </w:t>
            </w:r>
            <w:r w:rsidRPr="00FE66F8">
              <w:rPr>
                <w:rStyle w:val="spellingerror"/>
              </w:rPr>
              <w:t>речи</w:t>
            </w:r>
            <w:r w:rsidRPr="002E256A">
              <w:rPr>
                <w:rStyle w:val="normaltextrun"/>
              </w:rPr>
              <w:t>.</w:t>
            </w:r>
            <w:r w:rsidRPr="002A1FEF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left="30"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  <w:color w:val="000000"/>
              </w:rPr>
              <w:t>Что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такое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Родина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для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каждого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из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нас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? </w:t>
            </w:r>
            <w:r w:rsidRPr="00FE66F8">
              <w:rPr>
                <w:rStyle w:val="normaltextrun"/>
                <w:i/>
                <w:iCs/>
                <w:color w:val="000000"/>
              </w:rPr>
              <w:t>Высказывания</w:t>
            </w:r>
            <w:r w:rsidRPr="002A1FEF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детей из Германии, Австрии, Швейцарии и России. Европа как общий дом для людей, живущих в странах Европейского сообщества.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  <w:color w:val="000000"/>
              </w:rPr>
              <w:t>учатся читать с полным пониманием тексты, в том числе с помощью словаря, осуществляя в определенных случаях поиск информации и выборочный перевод;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знакомятся с лингвострановедческим комментарием, с некоторыми правилами работы с текстом;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читают с пониманием основного содержания, вычленяя информацию из текста для использования ее в речи;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читают короткие тексты с полным пониманием содержания;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систематизируют лексику по тематическому принципу;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новой лексики в различных речевых ситуациях;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работать над словом: анализировать его словообразовательный состав, его сочетаемость с другими словами, способы запоминания слова.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решают КЗ «высказывать свое мнение и аргументировать его»;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учится давать совет и обосновывать свой совет или предложение;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строить связное монологическое высказывание по теме «Родина»;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диалог-расспрос и диалог — обмен мнениями;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 xml:space="preserve">воспринимают на слух рассказ и решают коммуникативные задачи на основе </w:t>
            </w:r>
            <w:proofErr w:type="gramStart"/>
            <w:r w:rsidRPr="00FE66F8">
              <w:rPr>
                <w:rStyle w:val="normaltextrun"/>
              </w:rPr>
              <w:t>прослушанного</w:t>
            </w:r>
            <w:proofErr w:type="gramEnd"/>
            <w:r w:rsidRPr="00FE66F8">
              <w:rPr>
                <w:rStyle w:val="normaltextrun"/>
              </w:rPr>
              <w:t>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употребляют имена прилагательные в роли определения к существительным.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пишут небольшое по объему сочинение с опорой на информацию из текстов.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Der Wald, der Fluss, der Berg, das Feld, das Meer, der See, das Tal, das Gras, die Wiese, die Gegend, der Ort, das Ding</w:t>
            </w:r>
            <w:r w:rsidRPr="00FE66F8">
              <w:rPr>
                <w:rStyle w:val="normaltextrun"/>
                <w:lang w:val="de-DE"/>
              </w:rPr>
              <w:t>, d</w:t>
            </w:r>
            <w:r w:rsidRPr="00FE66F8">
              <w:rPr>
                <w:rStyle w:val="normaltextrun"/>
                <w:color w:val="000000"/>
                <w:lang w:val="de-DE"/>
              </w:rPr>
              <w:t>ie Heimat, geboren sein, auf-wachsen, malerisch, sich fühlen, die Baume pflanzen und </w:t>
            </w:r>
            <w:r w:rsidRPr="00FE66F8">
              <w:rPr>
                <w:rStyle w:val="spellingerror"/>
                <w:color w:val="000000"/>
                <w:lang w:val="de-DE"/>
              </w:rPr>
              <w:t>pflegen</w:t>
            </w:r>
            <w:r w:rsidRPr="00FE66F8">
              <w:rPr>
                <w:rStyle w:val="spellingerror"/>
                <w:color w:val="000000"/>
                <w:lang w:val="en-US"/>
              </w:rPr>
              <w:t xml:space="preserve">  </w:t>
            </w:r>
            <w:r w:rsidRPr="00FE66F8">
              <w:rPr>
                <w:rStyle w:val="spellingerror"/>
                <w:color w:val="000000"/>
                <w:lang w:val="de-DE"/>
              </w:rPr>
              <w:t>Gemeinsam</w:t>
            </w:r>
            <w:r w:rsidRPr="00FE66F8">
              <w:rPr>
                <w:rStyle w:val="normaltextrun"/>
                <w:color w:val="000000"/>
                <w:lang w:val="de-DE"/>
              </w:rPr>
              <w:t>, der Unterschied, der Begriff, stattfinden, wohl, die Einheit, der Frieden, die Union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Reich sein an (Dat.) raten / empfehlen 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etw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. zu machen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Склонение прилагательных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 Употребление   имен   прилагательных   в   роли определения к существительному.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A1FEF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 w:rsidRPr="00FE66F8">
              <w:rPr>
                <w:rStyle w:val="normaltextrun"/>
                <w:b/>
                <w:lang w:val="de-DE"/>
              </w:rPr>
              <w:t>Thema2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Das  Antlitz einer Stadt – Visitenkarte des Landes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A1FEF">
              <w:rPr>
                <w:rStyle w:val="eop"/>
                <w:b/>
                <w:lang w:val="en-US"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Родная страна и страна изучаемого языка. Столицы. Достопримечательности. Город, каким он может быть. Что мы можем рассказать о Москве, городах России. Города «Золотого кольца»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пониманием, используя словарь, сноски и комментарий;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осуществляют поиск информации в тексте, выполняя тестовые задания;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lastRenderedPageBreak/>
              <w:t>делают выписки из текста;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известную лексику по теме «Город»;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сочетаемости лексики на основе ассоциативных связей;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систематизировать лексику по словообразовательному принципу;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повторяют основные формы глагол;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 порядком слов в сложносочиненном предложении;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тексты на слух, использовать услышанную информацию в речи;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дискуссию (групп</w:t>
            </w:r>
            <w:proofErr w:type="gramStart"/>
            <w:r w:rsidRPr="00FE66F8">
              <w:rPr>
                <w:rStyle w:val="normaltextrun"/>
              </w:rPr>
              <w:t>.о</w:t>
            </w:r>
            <w:proofErr w:type="gramEnd"/>
            <w:r w:rsidRPr="00FE66F8">
              <w:rPr>
                <w:rStyle w:val="normaltextrun"/>
              </w:rPr>
              <w:t>бсуждение) по теме «Город»;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давать совет, вносить предложения, рекламировать что-либо, используя при этом элементарные доказательства и оценочные суждения;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строить монологическое высказывание по </w:t>
            </w:r>
            <w:r w:rsidRPr="00FE66F8">
              <w:rPr>
                <w:rStyle w:val="spellingerror"/>
              </w:rPr>
              <w:t>подтемам</w:t>
            </w:r>
            <w:r w:rsidRPr="00FE66F8">
              <w:rPr>
                <w:rStyle w:val="normaltextrun"/>
              </w:rPr>
              <w:t> «Москва», «Мой родной город», «Города «Золотого кольца»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lang w:val="de-DE"/>
              </w:rPr>
              <w:t>hell, dunkel, berühmt, die Mauer, der Brunnen die Messe, der Palast, der Baustil, wurde gegründet, man nennt, gehören, widerspiegeln, das Kloster, das Krankenhaus, wachen, bleiben, einen Eindruck machen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Употребление неопределённо – личной конструкции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FE66F8">
              <w:rPr>
                <w:rStyle w:val="normaltextrun"/>
                <w:lang w:val="en-US"/>
              </w:rPr>
              <w:t>man</w:t>
            </w:r>
            <w:proofErr w:type="gramEnd"/>
            <w:r w:rsidRPr="00FE66F8">
              <w:rPr>
                <w:rStyle w:val="normaltextrun"/>
              </w:rPr>
              <w:t> + 3 лицо ед. число.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2.Порядок слов в сложносочиненном предложении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lang w:val="de-DE"/>
              </w:rPr>
              <w:t>3.</w:t>
            </w:r>
            <w:r w:rsidRPr="00FE66F8">
              <w:rPr>
                <w:rStyle w:val="normaltextrun"/>
              </w:rPr>
              <w:t>Основные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формы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глагола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eop"/>
                <w:lang w:val="en-US"/>
              </w:rPr>
              <w:t> </w:t>
            </w:r>
          </w:p>
          <w:p w:rsidR="00A116AC" w:rsidRPr="0016243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b/>
                <w:lang w:val="de-DE"/>
              </w:rPr>
              <w:t>Thema3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Das Leben in einer modernen  Großstadt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A1FEF">
              <w:rPr>
                <w:rStyle w:val="eop"/>
                <w:b/>
                <w:lang w:val="en-US"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Как ориентироваться  в незнакомом  городе? Какие правила движения надо знать? Как спросить о том, как пройти, проехать? Основные средства передвижения. Порядок   получения   водительских   прав   в   Германии.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proofErr w:type="gramStart"/>
            <w:r w:rsidRPr="00FE66F8">
              <w:rPr>
                <w:rStyle w:val="normaltextrun"/>
              </w:rPr>
              <w:t>расширяют словарь по теме «Город» и учатся использовать его при решении коммуникативных задач: «выяснить, как пройти, проехать, каким транспортом воспользоваться», «спросить, как найти аптеку, магазин и т. д. в городе»;</w:t>
            </w:r>
            <w:r w:rsidRPr="00FE66F8">
              <w:rPr>
                <w:rStyle w:val="eop"/>
              </w:rPr>
              <w:t> </w:t>
            </w:r>
            <w:proofErr w:type="gramEnd"/>
          </w:p>
          <w:p w:rsidR="00A116AC" w:rsidRPr="00FE66F8" w:rsidRDefault="00A116AC" w:rsidP="00A116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на слух </w:t>
            </w:r>
            <w:r w:rsidRPr="00FE66F8">
              <w:rPr>
                <w:rStyle w:val="spellingerror"/>
              </w:rPr>
              <w:t>микродиалоги</w:t>
            </w:r>
            <w:r w:rsidRPr="00FE66F8">
              <w:rPr>
                <w:rStyle w:val="normaltextrun"/>
              </w:rPr>
              <w:t> по теме «Ориентировка в городе» и указывать на плане места, где находятся и данный момент персонажи рассказа;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текст на слух и изображают на рисунке предметы, о которых идет речь;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 содержания;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с пониманием основного содержания, осуществляя поиск определенной информации в тексте;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 употреблением придаточных дополнительных предложений;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знания о типах немецких глаголов — смысловых (основных), вспомогательных, модальных;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модальных глаголов, а также модальных глаголов с неопределенно-личным местоимением </w:t>
            </w:r>
            <w:r w:rsidRPr="00FE66F8">
              <w:rPr>
                <w:rStyle w:val="normaltextrun"/>
                <w:lang w:val="en-US"/>
              </w:rPr>
              <w:t>man</w:t>
            </w:r>
            <w:r w:rsidRPr="00FE66F8">
              <w:rPr>
                <w:rStyle w:val="normaltextrun"/>
              </w:rPr>
              <w:t>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развивают навыки и умения диалогической речи с опорой на схему, план города;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  диалогу-расспросу с целью составления анкеты;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lastRenderedPageBreak/>
              <w:t>делают подписи к рисункам с изображением дорожных знаков.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Лексический 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color w:val="000000"/>
                <w:lang w:val="de-DE"/>
              </w:rPr>
              <w:t>Der Verkehr, regeln, die Verkehrsampel, der 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Stra</w:t>
            </w:r>
            <w:proofErr w:type="spellEnd"/>
            <w:r w:rsidRPr="00FE66F8">
              <w:rPr>
                <w:rStyle w:val="normaltextrun"/>
                <w:color w:val="000000"/>
                <w:lang w:val="en-US"/>
              </w:rPr>
              <w:t>β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enübergang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,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Licht, Überqueren, einbiegen in (Akk.), die Nahe, das Auskunftsbüro, Vorsicht!  stehen bleiben, die Kreuzung, die Ecke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Steuer, sich bewegen, der Erfinder, tanken, das Fahrzeug, der Führerschein, verlaufen, verändern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1.Придаточные дополнительные предложения.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 Порядок слов в придаточном предложении.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 Модальные глаголы.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 Спряжение модальных глаголов.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lang w:val="de-DE"/>
              </w:rPr>
              <w:t>3.</w:t>
            </w:r>
            <w:r w:rsidRPr="00FE66F8">
              <w:rPr>
                <w:rStyle w:val="normaltextrun"/>
              </w:rPr>
              <w:t>Модальная</w:t>
            </w:r>
            <w:r w:rsidRPr="00FE66F8">
              <w:rPr>
                <w:rStyle w:val="normaltextrun"/>
                <w:lang w:val="de-DE"/>
              </w:rPr>
              <w:t> </w:t>
            </w:r>
            <w:r w:rsidRPr="00FE66F8">
              <w:rPr>
                <w:rStyle w:val="normaltextrun"/>
              </w:rPr>
              <w:t>конструкция</w:t>
            </w:r>
            <w:r w:rsidRPr="00FE66F8">
              <w:rPr>
                <w:rStyle w:val="normaltextrun"/>
                <w:lang w:val="de-DE"/>
              </w:rPr>
              <w:t>  man + </w:t>
            </w:r>
            <w:r w:rsidRPr="00FE66F8">
              <w:rPr>
                <w:rStyle w:val="normaltextrun"/>
              </w:rPr>
              <w:t>модальный</w:t>
            </w:r>
            <w:r w:rsidRPr="00FE66F8">
              <w:rPr>
                <w:rStyle w:val="normaltextrun"/>
                <w:lang w:val="de-DE"/>
              </w:rPr>
              <w:t> </w:t>
            </w:r>
            <w:r w:rsidRPr="00FE66F8">
              <w:rPr>
                <w:rStyle w:val="normaltextrun"/>
              </w:rPr>
              <w:t>глагол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E256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Thema4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Auf dem Lande gibt es auch viel Interessantes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2A1FEF">
              <w:rPr>
                <w:rStyle w:val="eop"/>
                <w:b/>
                <w:lang w:val="en-US"/>
              </w:rPr>
              <w:t> </w:t>
            </w:r>
            <w:r w:rsidR="002A1FEF" w:rsidRPr="002E256A">
              <w:rPr>
                <w:rStyle w:val="eop"/>
                <w:b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Домашние животные и птица. Немецкая  деревня  вчера  и  сегодня.  Сельскохозяйственные машины. Работа подростков в Германии на ферме. Русские  народные  промыслы 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самостоятельной работе по </w:t>
            </w:r>
            <w:r w:rsidRPr="00FE66F8">
              <w:rPr>
                <w:rStyle w:val="spellingerror"/>
              </w:rPr>
              <w:t>семантизации</w:t>
            </w:r>
            <w:r w:rsidRPr="00FE66F8">
              <w:rPr>
                <w:rStyle w:val="normaltextrun"/>
              </w:rPr>
              <w:t> лексического материала с опорой на контекст;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догадываются о лексическом значении слова по словообразовательным элементам;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 тексты с полным пониманием содержания прочитанного;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 с полным пониманием основного содержания, осуществляя поиск заданной информации в тексте;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развивают навыки и умения монологической речи с опорой на информацию из текста;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передают прямую речь с помощью придаточных дополнительных предложений, сообщая, кто что сказал, о чем спросил и т.</w:t>
            </w:r>
            <w:proofErr w:type="gramStart"/>
            <w:r w:rsidRPr="00FE66F8">
              <w:rPr>
                <w:rStyle w:val="normaltextrun"/>
              </w:rPr>
              <w:t xml:space="preserve"> ;</w:t>
            </w:r>
            <w:proofErr w:type="gramEnd"/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 формой будущего времени и тренировать в его употреблении;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 сообщать, кто кем хочет стать, и обосновывать свое суждение с помощью придаточных предложений причины;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 знания учащихся о придаточных предложениях дополнительных и причины и порядке слов в этих предложениях;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совершенствуют умение вести диалог-расспрос (односторонний и двусторонний), выражать свое мнение, советовать, предлагать;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 xml:space="preserve">воспринимают тексты на </w:t>
            </w:r>
            <w:proofErr w:type="gramStart"/>
            <w:r w:rsidRPr="00FE66F8">
              <w:rPr>
                <w:rStyle w:val="normaltextrun"/>
              </w:rPr>
              <w:t>слух</w:t>
            </w:r>
            <w:proofErr w:type="gramEnd"/>
            <w:r w:rsidRPr="00FE66F8">
              <w:rPr>
                <w:rStyle w:val="normaltextrun"/>
              </w:rPr>
              <w:t xml:space="preserve"> и осуществлять контроль понимания с помощью тестовых заданий.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Лексический 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color w:val="000000"/>
                <w:lang w:val="de-DE"/>
              </w:rPr>
              <w:t>Das Dorf,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Vieh,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Schwein,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Pferd,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Kuh,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Ziege,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Geflügel,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Schaf</w:t>
            </w:r>
            <w:r w:rsidRPr="00FE66F8">
              <w:rPr>
                <w:rStyle w:val="normaltextrun"/>
                <w:lang w:val="de-DE"/>
              </w:rPr>
              <w:t> , die </w:t>
            </w:r>
            <w:r w:rsidRPr="00FE66F8">
              <w:rPr>
                <w:rStyle w:val="normaltextrun"/>
                <w:color w:val="000000"/>
                <w:lang w:val="de-DE"/>
              </w:rPr>
              <w:t>Ente,</w:t>
            </w:r>
            <w:r w:rsidRPr="00FE66F8">
              <w:rPr>
                <w:rStyle w:val="normaltextrun"/>
                <w:lang w:val="de-DE"/>
              </w:rPr>
              <w:t> die </w:t>
            </w:r>
            <w:r w:rsidRPr="00FE66F8">
              <w:rPr>
                <w:rStyle w:val="normaltextrun"/>
                <w:color w:val="000000"/>
                <w:lang w:val="de-DE"/>
              </w:rPr>
              <w:t>Gans,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Huhn,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Getreide,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Korn, der Boden, mähen, dreschen, pflügen, säen, pflegen, züchten, der Pflug,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Sämaschine,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Traktor,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Mähdrescher,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Gerat.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Образование </w:t>
            </w:r>
            <w:proofErr w:type="spellStart"/>
            <w:r w:rsidRPr="00FE66F8">
              <w:rPr>
                <w:rStyle w:val="spellingerror"/>
                <w:lang w:val="en-US"/>
              </w:rPr>
              <w:t>Futurum</w:t>
            </w:r>
            <w:proofErr w:type="spellEnd"/>
            <w:r w:rsidRPr="00FE66F8">
              <w:rPr>
                <w:rStyle w:val="eop"/>
              </w:rPr>
              <w:t> </w:t>
            </w:r>
            <w:r w:rsidR="00BA60F5" w:rsidRPr="00FE66F8">
              <w:t xml:space="preserve">  </w:t>
            </w:r>
            <w:r w:rsidRPr="00FE66F8">
              <w:rPr>
                <w:rStyle w:val="normaltextrun"/>
              </w:rPr>
              <w:t>2.Придаточные предложения причины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  <w:lang w:val="en-US"/>
              </w:rPr>
              <w:lastRenderedPageBreak/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Thema5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 Umweltschutz ist das aktuellste Problem heutzutage. Oder</w:t>
            </w:r>
            <w:r w:rsidRPr="00FE66F8">
              <w:rPr>
                <w:rStyle w:val="normaltextrun"/>
                <w:b/>
              </w:rPr>
              <w:t>?</w:t>
            </w:r>
            <w:r w:rsidRPr="00FE66F8">
              <w:rPr>
                <w:rStyle w:val="normaltextrun"/>
                <w:b/>
                <w:i/>
                <w:iCs/>
              </w:rPr>
              <w:t>“</w:t>
            </w:r>
            <w:r w:rsidRPr="00FE66F8">
              <w:rPr>
                <w:rStyle w:val="eop"/>
                <w:b/>
              </w:rPr>
              <w:t> </w:t>
            </w:r>
            <w:r w:rsidR="002A1FEF">
              <w:rPr>
                <w:rStyle w:val="eop"/>
                <w:b/>
              </w:rPr>
              <w:t xml:space="preserve"> 17ч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spellingerror"/>
              </w:rPr>
              <w:t>Предметное содержание речи</w:t>
            </w:r>
            <w:r w:rsidRPr="00FE66F8">
              <w:rPr>
                <w:rStyle w:val="normaltextrun"/>
              </w:rPr>
              <w:t>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Наша планета в опасности. Кислотные дожди, загрязнение воздуха и воды, озоновые дыры, уничтожение лесов и животных — все это может привести к катастрофе. Что мы должны сделать, чтобы защитить природу? Какое участие принимают в этом дети?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пониманием, предварительно отыскав незнакомые слова в словаре или пользуясь сносками;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пониманием основного содержания, осуществляя выбор значимой информации;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учится делать запрос информации и обмениваться информацией, полученной из текстов при чтении в парах и группах;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связному монологическому высказыванию с опорой на информацию из текста и </w:t>
            </w:r>
            <w:r w:rsidRPr="00FE66F8">
              <w:rPr>
                <w:rStyle w:val="spellingerror"/>
              </w:rPr>
              <w:t>ассоциограмму</w:t>
            </w:r>
            <w:r w:rsidRPr="00FE66F8">
              <w:rPr>
                <w:rStyle w:val="normaltextrun"/>
              </w:rPr>
              <w:t>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распознавании новой лексики и употреблении ее в различных словосочетаниях;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лексику на основе ассоциативных связей и по словообразовательным элементам;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грамматические знания о структуре немецкого предложения;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 xml:space="preserve">тренируются в употреблении </w:t>
            </w:r>
            <w:proofErr w:type="gramStart"/>
            <w:r w:rsidRPr="00FE66F8">
              <w:rPr>
                <w:rStyle w:val="normaltextrun"/>
              </w:rPr>
              <w:t>придаточных</w:t>
            </w:r>
            <w:proofErr w:type="gramEnd"/>
            <w:r w:rsidRPr="00FE66F8">
              <w:rPr>
                <w:rStyle w:val="normaltextrun"/>
              </w:rPr>
              <w:t xml:space="preserve"> дополнительных и условных, а также придаточных причины;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аргументировать свое высказывание, давать совет, готовить тезисы для выступления на конференции;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письменной речи в форме письма в молодежный журнал;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 xml:space="preserve">воспринимают на слух небольшие по объему </w:t>
            </w:r>
            <w:proofErr w:type="gramStart"/>
            <w:r w:rsidRPr="00FE66F8">
              <w:rPr>
                <w:rStyle w:val="normaltextrun"/>
              </w:rPr>
              <w:t>тексты</w:t>
            </w:r>
            <w:proofErr w:type="gramEnd"/>
            <w:r w:rsidRPr="00FE66F8">
              <w:rPr>
                <w:rStyle w:val="normaltextrun"/>
              </w:rPr>
              <w:t xml:space="preserve"> и осуществлять контроль понимания с помощью тестовых заданий.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Der Sauerregen, die Luftverschmutzung, die Wasserverschmutzung, die Zerstörung, der Stoff, schädlich, die Lunge, das Grundwasser, einatmen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in Gefahrsein, bedrohen,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Abgas,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atmen,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 xml:space="preserve">giftig, </w:t>
            </w:r>
            <w:proofErr w:type="gramStart"/>
            <w:r w:rsidRPr="00FE66F8">
              <w:rPr>
                <w:rStyle w:val="normaltextrun"/>
                <w:color w:val="000000"/>
                <w:lang w:val="de-DE"/>
              </w:rPr>
              <w:t>aussterben</w:t>
            </w:r>
            <w:r w:rsidRPr="00FE66F8">
              <w:rPr>
                <w:rStyle w:val="normaltextrun"/>
                <w:lang w:val="de-DE"/>
              </w:rPr>
              <w:t> ,</w:t>
            </w:r>
            <w:r w:rsidRPr="00FE66F8">
              <w:rPr>
                <w:rStyle w:val="normaltextrun"/>
                <w:color w:val="000000"/>
                <w:lang w:val="de-DE"/>
              </w:rPr>
              <w:t>der</w:t>
            </w:r>
            <w:proofErr w:type="gramEnd"/>
            <w:r w:rsidRPr="00FE66F8">
              <w:rPr>
                <w:rStyle w:val="normaltextrun"/>
                <w:color w:val="000000"/>
                <w:lang w:val="de-DE"/>
              </w:rPr>
              <w:t xml:space="preserve"> Unfall,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Abwasser,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Abfall,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Ozon,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Ozonloch, sich um(Akk.)kümmern,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der Becher,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Alufolie,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Dose(-n), die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Buchse(-n),die Mulltonne, sich vor</w:t>
            </w:r>
            <w:r w:rsidRPr="00FE66F8">
              <w:rPr>
                <w:rStyle w:val="normaltextrun"/>
                <w:color w:val="000000"/>
                <w:lang w:val="nl-NL"/>
              </w:rPr>
              <w:t>(Dat.) retten, schiitzen vor</w:t>
            </w:r>
            <w:r w:rsidRPr="00FE66F8">
              <w:rPr>
                <w:rStyle w:val="normaltextrun"/>
                <w:color w:val="000000"/>
                <w:lang w:val="de-DE"/>
              </w:rPr>
              <w:t>(Dat.),Der Treibhauseffekt,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toten, die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Nahrungskette,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aufpassen,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umweltfreundlich,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proofErr w:type="spellStart"/>
            <w:r w:rsidRPr="00FE66F8">
              <w:rPr>
                <w:rStyle w:val="normaltextrun"/>
                <w:color w:val="000000"/>
                <w:lang w:val="de-DE"/>
              </w:rPr>
              <w:t>Energiesparen,das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 xml:space="preserve"> Klima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1.Структура сложного предложения.</w:t>
            </w:r>
            <w:r w:rsidRPr="00FE66F8">
              <w:rPr>
                <w:rStyle w:val="eop"/>
              </w:rPr>
              <w:t> </w:t>
            </w:r>
          </w:p>
          <w:p w:rsidR="00A116AC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FE66F8">
              <w:rPr>
                <w:rStyle w:val="normaltextrun"/>
              </w:rPr>
              <w:t>2.Порядок слов в сложносочиненном предложении</w:t>
            </w:r>
            <w:r w:rsidRPr="00FE66F8">
              <w:rPr>
                <w:rStyle w:val="eop"/>
              </w:rPr>
              <w:t> </w:t>
            </w:r>
          </w:p>
          <w:p w:rsidR="00900A1B" w:rsidRPr="00FE66F8" w:rsidRDefault="00900A1B" w:rsidP="00A116AC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E256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</w:t>
            </w:r>
            <w:r w:rsidRPr="002E256A">
              <w:rPr>
                <w:rStyle w:val="normaltextrun"/>
                <w:b/>
              </w:rPr>
              <w:t>6</w:t>
            </w:r>
            <w:r w:rsidRPr="002E256A">
              <w:rPr>
                <w:rStyle w:val="normaltextrun"/>
                <w:b/>
                <w:i/>
                <w:iCs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In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einem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gesunden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K</w:t>
            </w:r>
            <w:r w:rsidRPr="002E256A">
              <w:rPr>
                <w:rStyle w:val="normaltextrun"/>
                <w:b/>
              </w:rPr>
              <w:t>ö</w:t>
            </w:r>
            <w:proofErr w:type="spellStart"/>
            <w:r w:rsidRPr="00FE66F8">
              <w:rPr>
                <w:rStyle w:val="spellingerror"/>
                <w:b/>
                <w:bCs/>
                <w:lang w:val="de-DE"/>
              </w:rPr>
              <w:t>rper</w:t>
            </w:r>
            <w:proofErr w:type="spellEnd"/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wohnt</w:t>
            </w:r>
            <w:r w:rsidRPr="00FE66F8">
              <w:rPr>
                <w:rStyle w:val="normaltextrun"/>
                <w:b/>
                <w:lang w:val="en-US"/>
              </w:rPr>
              <w:t>  </w:t>
            </w:r>
            <w:r w:rsidRPr="00FE66F8">
              <w:rPr>
                <w:rStyle w:val="normaltextrun"/>
                <w:b/>
                <w:lang w:val="de-DE"/>
              </w:rPr>
              <w:t>gesunder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Geist</w:t>
            </w:r>
            <w:r w:rsidRPr="002E256A">
              <w:rPr>
                <w:rStyle w:val="normaltextrun"/>
                <w:b/>
                <w:i/>
                <w:iCs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E256A">
              <w:rPr>
                <w:rStyle w:val="eop"/>
                <w:b/>
              </w:rPr>
              <w:t xml:space="preserve"> 20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содержание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Наша планета в опасности. Кислотные дожди, загрязнение воздуха и воды, озоновые дыры, уничтожение лесов и животных — все это может привести к катастрофе. Что мы должны сделать, чтобы защитить природу? Какое участие принимают в этом дети?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lastRenderedPageBreak/>
              <w:t>выделяют самостоятельно в тексте ключевые слова в качестве опор для последующего обсуждения прочитанного;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последующим обменом информацией между отдельными группами учащихся;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proofErr w:type="gramStart"/>
            <w:r w:rsidRPr="00FE66F8">
              <w:rPr>
                <w:rStyle w:val="normaltextrun"/>
              </w:rPr>
              <w:t>передают содержание прочитанного, используя придаточные дополнительные предложения и придаточные причины;</w:t>
            </w:r>
            <w:r w:rsidRPr="00FE66F8">
              <w:rPr>
                <w:rStyle w:val="eop"/>
              </w:rPr>
              <w:t> </w:t>
            </w:r>
            <w:proofErr w:type="gramEnd"/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самостоятельной работе по семантизации лексического материала с опорой на контекст;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новой лексики в различных речевых ситуациях;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объяснять, обосновывать свои высказывания;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диалог-расспрос типа интервью по теме;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составляют тезисы своего выступления о важности занятий спортом;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связному монологическому высказыванию с элементами аргументации;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на слух небольшие по объему тексты типа диалога или интервью и осуществляют контроль понимания с помощью тестовых заданий;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  знания об употреблении предлогов;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учатся писать письмо другу о любимом виде спорта.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="0007725D"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Die Sportart, die Bewegung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,sich bewegen, trainieren,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zielbewusst, der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 xml:space="preserve">Sportfreund, 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 xml:space="preserve">Medaille, 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Kopfschmerzen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haben,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Halsschmerzen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haben, der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Husten, der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Mut,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Temperatur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messen,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Pille,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s</w:t>
            </w:r>
            <w:proofErr w:type="spellStart"/>
            <w:r w:rsidRPr="00FE66F8">
              <w:rPr>
                <w:rStyle w:val="normaltextrun"/>
                <w:color w:val="000000"/>
                <w:lang w:val="de-DE"/>
              </w:rPr>
              <w:t>chlucken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 xml:space="preserve">bitter, 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Arznei,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kräftig, fit,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der Kampf,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den ersten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Platz belegen, Boot fahren, Schlitten fahren,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Ehre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verteidigen,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kämpfen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mutig, das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Spiel verlieren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lang w:val="de-DE"/>
              </w:rPr>
              <w:t>1</w:t>
            </w:r>
            <w:r w:rsidRPr="00FE66F8">
              <w:rPr>
                <w:rStyle w:val="normaltextrun"/>
              </w:rPr>
              <w:t>.Употребление предлогов</w:t>
            </w:r>
            <w:r w:rsidRPr="00FE66F8">
              <w:rPr>
                <w:rStyle w:val="eop"/>
              </w:rPr>
              <w:t> 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0F5" w:rsidRPr="00FE66F8" w:rsidRDefault="00BA60F5" w:rsidP="00BA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2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E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Учебно-тематический план</w:t>
            </w:r>
          </w:p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40"/>
              <w:gridCol w:w="5921"/>
              <w:gridCol w:w="1122"/>
            </w:tblGrid>
            <w:tr w:rsidR="00BA60F5" w:rsidRPr="00FE66F8" w:rsidTr="00BA60F5">
              <w:tc>
                <w:tcPr>
                  <w:tcW w:w="940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пп</w:t>
                  </w:r>
                </w:p>
              </w:tc>
              <w:tc>
                <w:tcPr>
                  <w:tcW w:w="5921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тем</w:t>
                  </w:r>
                </w:p>
              </w:tc>
              <w:tc>
                <w:tcPr>
                  <w:tcW w:w="1122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21" w:type="dxa"/>
                </w:tcPr>
                <w:p w:rsidR="00BA60F5" w:rsidRPr="00DD12E7" w:rsidRDefault="002E256A" w:rsidP="002E256A">
                  <w:pPr>
                    <w:pStyle w:val="paragraph"/>
                    <w:spacing w:before="0" w:beforeAutospacing="0" w:after="0" w:afterAutospacing="0"/>
                    <w:ind w:firstLine="555"/>
                    <w:jc w:val="center"/>
                    <w:textAlignment w:val="baseline"/>
                    <w:rPr>
                      <w:lang w:val="en-US"/>
                    </w:rPr>
                  </w:pPr>
                  <w:proofErr w:type="spellStart"/>
                  <w:r w:rsidRPr="00DD12E7">
                    <w:rPr>
                      <w:rStyle w:val="eop"/>
                      <w:lang w:val="en-US"/>
                    </w:rPr>
                    <w:t>Wiederholungskurs</w:t>
                  </w:r>
                  <w:proofErr w:type="spellEnd"/>
                  <w:r w:rsidRPr="00DD12E7">
                    <w:rPr>
                      <w:rStyle w:val="eop"/>
                    </w:rPr>
                    <w:t xml:space="preserve">. </w:t>
                  </w:r>
                  <w:proofErr w:type="spellStart"/>
                  <w:r w:rsidRPr="00DD12E7">
                    <w:rPr>
                      <w:rStyle w:val="eop"/>
                      <w:lang w:val="en-US"/>
                    </w:rPr>
                    <w:t>Nach</w:t>
                  </w:r>
                  <w:proofErr w:type="spellEnd"/>
                  <w:r w:rsidRPr="00DD12E7">
                    <w:rPr>
                      <w:rStyle w:val="eop"/>
                      <w:lang w:val="en-US"/>
                    </w:rPr>
                    <w:t xml:space="preserve"> den </w:t>
                  </w:r>
                  <w:proofErr w:type="spellStart"/>
                  <w:r w:rsidRPr="00DD12E7">
                    <w:rPr>
                      <w:rStyle w:val="eop"/>
                      <w:lang w:val="en-US"/>
                    </w:rPr>
                    <w:t>Sommerferien</w:t>
                  </w:r>
                  <w:proofErr w:type="spellEnd"/>
                  <w:r w:rsidRPr="00DD12E7">
                    <w:rPr>
                      <w:rStyle w:val="eop"/>
                      <w:lang w:val="en-US"/>
                    </w:rPr>
                    <w:t xml:space="preserve">.                                      </w:t>
                  </w:r>
                </w:p>
              </w:tc>
              <w:tc>
                <w:tcPr>
                  <w:tcW w:w="1122" w:type="dxa"/>
                </w:tcPr>
                <w:p w:rsidR="00BA60F5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Was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nennen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wir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unsere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Heimat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Das  Antlitz einer Stadt – Visitenkarte des Landes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Das Leben in einer modernen  Großstadt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EA7364">
              <w:trPr>
                <w:trHeight w:val="320"/>
              </w:trPr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Auf dem Lande gibt es auch viel Interessantes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Umweltschutz ist das aktuellste Problem heutzutage. Oder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In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einem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gesunden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K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ö</w:t>
                  </w:r>
                  <w:proofErr w:type="spellStart"/>
                  <w:r w:rsidRPr="00DD12E7">
                    <w:rPr>
                      <w:rStyle w:val="spellingerror"/>
                      <w:rFonts w:ascii="Times New Roman" w:hAnsi="Times New Roman"/>
                      <w:bCs/>
                      <w:lang w:val="de-DE"/>
                    </w:rPr>
                    <w:t>rper</w:t>
                  </w:r>
                  <w:proofErr w:type="spellEnd"/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wohnt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gesunder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Geist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1FEF" w:rsidRPr="00FE66F8" w:rsidTr="00BA60F5">
              <w:tc>
                <w:tcPr>
                  <w:tcW w:w="940" w:type="dxa"/>
                </w:tcPr>
                <w:p w:rsidR="002A1FEF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1" w:type="dxa"/>
                </w:tcPr>
                <w:p w:rsidR="002A1FEF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22" w:type="dxa"/>
                </w:tcPr>
                <w:p w:rsidR="002A1FEF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9C6" w:rsidRPr="00101B47" w:rsidRDefault="007579C6" w:rsidP="001D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79C6" w:rsidRPr="00101B47" w:rsidSect="00A55620">
      <w:footerReference w:type="default" r:id="rId8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1D" w:rsidRDefault="00025A1D" w:rsidP="00A55620">
      <w:pPr>
        <w:spacing w:after="0" w:line="240" w:lineRule="auto"/>
      </w:pPr>
      <w:r>
        <w:separator/>
      </w:r>
    </w:p>
  </w:endnote>
  <w:endnote w:type="continuationSeparator" w:id="0">
    <w:p w:rsidR="00025A1D" w:rsidRDefault="00025A1D" w:rsidP="00A5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0" w:rsidRDefault="000F4CF9">
    <w:pPr>
      <w:pStyle w:val="a7"/>
      <w:jc w:val="right"/>
    </w:pPr>
    <w:fldSimple w:instr=" PAGE   \* MERGEFORMAT ">
      <w:r w:rsidR="006632B9">
        <w:rPr>
          <w:noProof/>
        </w:rPr>
        <w:t>10</w:t>
      </w:r>
    </w:fldSimple>
  </w:p>
  <w:p w:rsidR="00A55620" w:rsidRDefault="00A556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1D" w:rsidRDefault="00025A1D" w:rsidP="00A55620">
      <w:pPr>
        <w:spacing w:after="0" w:line="240" w:lineRule="auto"/>
      </w:pPr>
      <w:r>
        <w:separator/>
      </w:r>
    </w:p>
  </w:footnote>
  <w:footnote w:type="continuationSeparator" w:id="0">
    <w:p w:rsidR="00025A1D" w:rsidRDefault="00025A1D" w:rsidP="00A5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9BA"/>
    <w:multiLevelType w:val="multilevel"/>
    <w:tmpl w:val="B47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F60C4"/>
    <w:multiLevelType w:val="multilevel"/>
    <w:tmpl w:val="0CF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11F8E"/>
    <w:multiLevelType w:val="multilevel"/>
    <w:tmpl w:val="7AC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301E1"/>
    <w:multiLevelType w:val="multilevel"/>
    <w:tmpl w:val="6F0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C4E6D"/>
    <w:multiLevelType w:val="multilevel"/>
    <w:tmpl w:val="F5B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53C99"/>
    <w:multiLevelType w:val="multilevel"/>
    <w:tmpl w:val="0C7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8116B"/>
    <w:multiLevelType w:val="multilevel"/>
    <w:tmpl w:val="D01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875B2"/>
    <w:multiLevelType w:val="multilevel"/>
    <w:tmpl w:val="13F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80357"/>
    <w:multiLevelType w:val="multilevel"/>
    <w:tmpl w:val="BD7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4414E"/>
    <w:multiLevelType w:val="multilevel"/>
    <w:tmpl w:val="0B2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96EF7"/>
    <w:multiLevelType w:val="multilevel"/>
    <w:tmpl w:val="8F1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F87778"/>
    <w:multiLevelType w:val="multilevel"/>
    <w:tmpl w:val="343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795FEA"/>
    <w:multiLevelType w:val="multilevel"/>
    <w:tmpl w:val="9E3E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4B2D71"/>
    <w:multiLevelType w:val="multilevel"/>
    <w:tmpl w:val="0DC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2F7E02"/>
    <w:multiLevelType w:val="multilevel"/>
    <w:tmpl w:val="EA2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90629F"/>
    <w:multiLevelType w:val="multilevel"/>
    <w:tmpl w:val="8BB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851676"/>
    <w:multiLevelType w:val="multilevel"/>
    <w:tmpl w:val="B6DC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EC5D7D"/>
    <w:multiLevelType w:val="multilevel"/>
    <w:tmpl w:val="BC5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44024F"/>
    <w:multiLevelType w:val="multilevel"/>
    <w:tmpl w:val="673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2"/>
  </w:num>
  <w:num w:numId="18">
    <w:abstractNumId w:val="1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7E"/>
    <w:rsid w:val="00007A30"/>
    <w:rsid w:val="0002241C"/>
    <w:rsid w:val="00025A1D"/>
    <w:rsid w:val="0007725D"/>
    <w:rsid w:val="000C6CB9"/>
    <w:rsid w:val="000F4CF9"/>
    <w:rsid w:val="00101B47"/>
    <w:rsid w:val="00113A6D"/>
    <w:rsid w:val="0016243A"/>
    <w:rsid w:val="001D7FAA"/>
    <w:rsid w:val="002A1FEF"/>
    <w:rsid w:val="002B305F"/>
    <w:rsid w:val="002B7C7E"/>
    <w:rsid w:val="002E256A"/>
    <w:rsid w:val="002E721A"/>
    <w:rsid w:val="00332881"/>
    <w:rsid w:val="0034751C"/>
    <w:rsid w:val="003B55E1"/>
    <w:rsid w:val="003C4EAF"/>
    <w:rsid w:val="003C6025"/>
    <w:rsid w:val="00407CC2"/>
    <w:rsid w:val="004113B0"/>
    <w:rsid w:val="00417E2D"/>
    <w:rsid w:val="004369C5"/>
    <w:rsid w:val="0044799A"/>
    <w:rsid w:val="004516DF"/>
    <w:rsid w:val="00501416"/>
    <w:rsid w:val="00560A9D"/>
    <w:rsid w:val="006632B9"/>
    <w:rsid w:val="006A54CF"/>
    <w:rsid w:val="0072423B"/>
    <w:rsid w:val="00732318"/>
    <w:rsid w:val="00744A5D"/>
    <w:rsid w:val="007579C6"/>
    <w:rsid w:val="00783D62"/>
    <w:rsid w:val="008151BC"/>
    <w:rsid w:val="00817A79"/>
    <w:rsid w:val="00833939"/>
    <w:rsid w:val="00854FF6"/>
    <w:rsid w:val="008B6127"/>
    <w:rsid w:val="00900A1B"/>
    <w:rsid w:val="00901532"/>
    <w:rsid w:val="00915BB3"/>
    <w:rsid w:val="009A7FC8"/>
    <w:rsid w:val="009D315E"/>
    <w:rsid w:val="00A116AC"/>
    <w:rsid w:val="00A55620"/>
    <w:rsid w:val="00AC6C0B"/>
    <w:rsid w:val="00B0126E"/>
    <w:rsid w:val="00B2459A"/>
    <w:rsid w:val="00B50DB4"/>
    <w:rsid w:val="00BA60F5"/>
    <w:rsid w:val="00BD0A14"/>
    <w:rsid w:val="00BE2AD6"/>
    <w:rsid w:val="00C06E60"/>
    <w:rsid w:val="00C8145B"/>
    <w:rsid w:val="00C9704A"/>
    <w:rsid w:val="00CA0E01"/>
    <w:rsid w:val="00CD6662"/>
    <w:rsid w:val="00CF2D9E"/>
    <w:rsid w:val="00D17B07"/>
    <w:rsid w:val="00D206EA"/>
    <w:rsid w:val="00D23479"/>
    <w:rsid w:val="00DB0B54"/>
    <w:rsid w:val="00DB28BA"/>
    <w:rsid w:val="00DD12E7"/>
    <w:rsid w:val="00DD79D8"/>
    <w:rsid w:val="00EA7364"/>
    <w:rsid w:val="00EC4438"/>
    <w:rsid w:val="00F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rsid w:val="00560A9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55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5620"/>
    <w:rPr>
      <w:rFonts w:cstheme="minorBidi"/>
    </w:rPr>
  </w:style>
  <w:style w:type="paragraph" w:styleId="a7">
    <w:name w:val="footer"/>
    <w:basedOn w:val="a"/>
    <w:link w:val="a8"/>
    <w:uiPriority w:val="99"/>
    <w:unhideWhenUsed/>
    <w:rsid w:val="00A5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5620"/>
    <w:rPr>
      <w:rFonts w:cstheme="minorBidi"/>
    </w:rPr>
  </w:style>
  <w:style w:type="paragraph" w:styleId="a9">
    <w:name w:val="Normal (Web)"/>
    <w:basedOn w:val="a"/>
    <w:uiPriority w:val="99"/>
    <w:unhideWhenUsed/>
    <w:rsid w:val="00BE2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E2AD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E2AD6"/>
    <w:rPr>
      <w:rFonts w:cs="Times New Roman"/>
    </w:rPr>
  </w:style>
  <w:style w:type="character" w:styleId="ab">
    <w:name w:val="Emphasis"/>
    <w:basedOn w:val="a0"/>
    <w:uiPriority w:val="20"/>
    <w:qFormat/>
    <w:rsid w:val="00BE2AD6"/>
    <w:rPr>
      <w:rFonts w:cs="Times New Roman"/>
      <w:i/>
      <w:iCs/>
    </w:rPr>
  </w:style>
  <w:style w:type="paragraph" w:customStyle="1" w:styleId="paragraph">
    <w:name w:val="paragraph"/>
    <w:basedOn w:val="a"/>
    <w:rsid w:val="00A11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116AC"/>
    <w:rPr>
      <w:rFonts w:cs="Times New Roman"/>
    </w:rPr>
  </w:style>
  <w:style w:type="character" w:customStyle="1" w:styleId="eop">
    <w:name w:val="eop"/>
    <w:basedOn w:val="a0"/>
    <w:rsid w:val="00A116AC"/>
    <w:rPr>
      <w:rFonts w:cs="Times New Roman"/>
    </w:rPr>
  </w:style>
  <w:style w:type="character" w:customStyle="1" w:styleId="spellingerror">
    <w:name w:val="spellingerror"/>
    <w:basedOn w:val="a0"/>
    <w:rsid w:val="00A11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64DE-DE46-4860-AC38-A5AA9C59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Барышев</dc:creator>
  <cp:keywords>2019</cp:keywords>
  <cp:lastModifiedBy>Школа</cp:lastModifiedBy>
  <cp:revision>2</cp:revision>
  <cp:lastPrinted>2013-09-21T11:41:00Z</cp:lastPrinted>
  <dcterms:created xsi:type="dcterms:W3CDTF">2021-06-22T11:13:00Z</dcterms:created>
  <dcterms:modified xsi:type="dcterms:W3CDTF">2021-06-22T11:13:00Z</dcterms:modified>
</cp:coreProperties>
</file>